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01" w:rsidRPr="000F0BC9" w:rsidRDefault="00F33F01" w:rsidP="000F0BC9">
      <w:pPr>
        <w:jc w:val="center"/>
        <w:rPr>
          <w:b/>
        </w:rPr>
      </w:pPr>
      <w:r w:rsidRPr="000F0BC9">
        <w:rPr>
          <w:b/>
        </w:rPr>
        <w:t>ОПИСАНИЕ НА ПРЕДМЕТА НА ПОРЪЧКАТА И ТЕХНИЧ</w:t>
      </w:r>
      <w:r w:rsidR="0024629E">
        <w:rPr>
          <w:b/>
        </w:rPr>
        <w:t>ЕСКА СПЕЦИФИКАЦИЯ ЗА ПОЗИЦИЯ №2 Агротехнически дейности в землището на гр. Добрич отдел</w:t>
      </w:r>
      <w:bookmarkStart w:id="0" w:name="_GoBack"/>
      <w:bookmarkEnd w:id="0"/>
      <w:r w:rsidR="0024629E">
        <w:rPr>
          <w:b/>
        </w:rPr>
        <w:t xml:space="preserve"> 190-1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F33F01" w:rsidRPr="0072055F" w:rsidTr="0072055F">
        <w:tc>
          <w:tcPr>
            <w:tcW w:w="4531" w:type="dxa"/>
          </w:tcPr>
          <w:p w:rsidR="00F33F01" w:rsidRPr="0072055F" w:rsidRDefault="00F33F01" w:rsidP="0074596D">
            <w:pPr>
              <w:spacing w:after="0" w:line="240" w:lineRule="auto"/>
            </w:pPr>
            <w:r w:rsidRPr="0072055F">
              <w:t>Агротехнически дейности относно ниви с ЦАРЕ</w:t>
            </w:r>
            <w:r w:rsidR="0074596D">
              <w:t>ВИЦА с местонахождение в землище</w:t>
            </w:r>
            <w:r w:rsidRPr="0072055F">
              <w:t xml:space="preserve">: гр.Добрич  </w:t>
            </w:r>
          </w:p>
        </w:tc>
        <w:tc>
          <w:tcPr>
            <w:tcW w:w="4531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Изискване за изпълнение</w:t>
            </w:r>
          </w:p>
        </w:tc>
      </w:tr>
      <w:tr w:rsidR="00F33F01" w:rsidRPr="0072055F" w:rsidTr="0072055F">
        <w:tc>
          <w:tcPr>
            <w:tcW w:w="4531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Торене</w:t>
            </w:r>
          </w:p>
        </w:tc>
        <w:tc>
          <w:tcPr>
            <w:tcW w:w="4531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1.С тор /стабилизирана амониева селитра/  2.Съгласно изискванията на нормативните актове, правилата на добрите земеделски практики.</w:t>
            </w:r>
          </w:p>
        </w:tc>
      </w:tr>
      <w:tr w:rsidR="00F33F01" w:rsidRPr="0072055F" w:rsidTr="0072055F">
        <w:tc>
          <w:tcPr>
            <w:tcW w:w="4531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Сеитба</w:t>
            </w:r>
          </w:p>
        </w:tc>
        <w:tc>
          <w:tcPr>
            <w:tcW w:w="4531" w:type="dxa"/>
          </w:tcPr>
          <w:p w:rsidR="00F33F01" w:rsidRPr="0040397E" w:rsidRDefault="00F33F01" w:rsidP="00397C4B">
            <w:pPr>
              <w:jc w:val="both"/>
              <w:rPr>
                <w:sz w:val="20"/>
                <w:szCs w:val="20"/>
              </w:rPr>
            </w:pPr>
            <w:r w:rsidRPr="0040397E">
              <w:rPr>
                <w:sz w:val="20"/>
                <w:szCs w:val="20"/>
              </w:rPr>
              <w:t>1.Съгласно изискванията на нормативните актове, и правилата на добрите земеделски практики. Да не се ползват препарати с активни съставки, попадащи в забранителния списък на FSC.</w:t>
            </w:r>
          </w:p>
          <w:p w:rsidR="00F33F01" w:rsidRPr="0040397E" w:rsidRDefault="00F33F01" w:rsidP="00397C4B">
            <w:pPr>
              <w:jc w:val="both"/>
              <w:rPr>
                <w:sz w:val="20"/>
                <w:szCs w:val="20"/>
              </w:rPr>
            </w:pPr>
            <w:r w:rsidRPr="0040397E">
              <w:rPr>
                <w:sz w:val="20"/>
                <w:szCs w:val="20"/>
              </w:rPr>
              <w:t>2.Със семена закупени/доставени от вписан в регистъра воден от ИАСАС търговец,</w:t>
            </w:r>
            <w:r w:rsidRPr="0040397E">
              <w:rPr>
                <w:bCs/>
                <w:sz w:val="20"/>
                <w:szCs w:val="20"/>
              </w:rPr>
              <w:t xml:space="preserve"> семената да са включени в Официалната сортова листа на Република България, с номер по FAO от 400 до 499. Семената са по избор на изпълнителя но следва да</w:t>
            </w:r>
            <w:r w:rsidRPr="0040397E">
              <w:rPr>
                <w:sz w:val="20"/>
                <w:szCs w:val="20"/>
              </w:rPr>
              <w:t xml:space="preserve"> отговарят на качеството предлагано от „</w:t>
            </w:r>
            <w:proofErr w:type="spellStart"/>
            <w:r w:rsidRPr="0040397E">
              <w:rPr>
                <w:sz w:val="20"/>
                <w:szCs w:val="20"/>
              </w:rPr>
              <w:t>Синджента</w:t>
            </w:r>
            <w:proofErr w:type="spellEnd"/>
            <w:r w:rsidRPr="0040397E">
              <w:rPr>
                <w:sz w:val="20"/>
                <w:szCs w:val="20"/>
              </w:rPr>
              <w:t xml:space="preserve">”, „Пионер” или други еквивалентни </w:t>
            </w:r>
            <w:r w:rsidRPr="0040397E">
              <w:rPr>
                <w:b/>
                <w:sz w:val="20"/>
                <w:szCs w:val="20"/>
              </w:rPr>
              <w:t>без ГЕНЕРИКА</w:t>
            </w:r>
          </w:p>
        </w:tc>
      </w:tr>
      <w:tr w:rsidR="00F33F01" w:rsidRPr="0072055F" w:rsidTr="0072055F">
        <w:tc>
          <w:tcPr>
            <w:tcW w:w="4531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 xml:space="preserve">1. </w:t>
            </w:r>
            <w:proofErr w:type="spellStart"/>
            <w:r w:rsidRPr="0072055F">
              <w:t>Следсеитбено</w:t>
            </w:r>
            <w:proofErr w:type="spellEnd"/>
            <w:r w:rsidRPr="0072055F">
              <w:t xml:space="preserve"> пръскане с хербицид             2. Пръскане с комбиниран хербицид</w:t>
            </w:r>
          </w:p>
        </w:tc>
        <w:tc>
          <w:tcPr>
            <w:tcW w:w="4531" w:type="dxa"/>
          </w:tcPr>
          <w:p w:rsidR="00F33F01" w:rsidRPr="00335E58" w:rsidRDefault="00F33F01" w:rsidP="00397C4B">
            <w:pPr>
              <w:jc w:val="both"/>
              <w:rPr>
                <w:sz w:val="20"/>
                <w:szCs w:val="20"/>
              </w:rPr>
            </w:pPr>
            <w:r w:rsidRPr="00335E58">
              <w:rPr>
                <w:sz w:val="20"/>
                <w:szCs w:val="20"/>
              </w:rPr>
              <w:t>1. Съгласно изискванията на нормативните актове, и правилата на добрите земеделски практики</w:t>
            </w:r>
            <w:r>
              <w:rPr>
                <w:sz w:val="20"/>
                <w:szCs w:val="20"/>
              </w:rPr>
              <w:t>.</w:t>
            </w:r>
            <w:r w:rsidRPr="00335E58">
              <w:rPr>
                <w:sz w:val="20"/>
                <w:szCs w:val="20"/>
              </w:rPr>
              <w:t xml:space="preserve"> </w:t>
            </w:r>
            <w:r w:rsidRPr="003C6B03">
              <w:rPr>
                <w:sz w:val="20"/>
                <w:szCs w:val="20"/>
              </w:rPr>
              <w:t>Да не се ползват препарати с активни съставки, попадащи в забранителния списък на FSC.</w:t>
            </w:r>
          </w:p>
          <w:p w:rsidR="00F33F01" w:rsidRPr="00335E58" w:rsidRDefault="00F33F01" w:rsidP="00397C4B">
            <w:pPr>
              <w:jc w:val="both"/>
              <w:rPr>
                <w:sz w:val="20"/>
                <w:szCs w:val="20"/>
              </w:rPr>
            </w:pPr>
            <w:r w:rsidRPr="00335E58">
              <w:rPr>
                <w:sz w:val="20"/>
                <w:szCs w:val="20"/>
              </w:rPr>
              <w:t xml:space="preserve">2. </w:t>
            </w:r>
            <w:proofErr w:type="spellStart"/>
            <w:r w:rsidRPr="00335E58">
              <w:rPr>
                <w:sz w:val="20"/>
                <w:szCs w:val="20"/>
              </w:rPr>
              <w:t>Следсеитбено</w:t>
            </w:r>
            <w:proofErr w:type="spellEnd"/>
            <w:r w:rsidRPr="00335E58">
              <w:rPr>
                <w:sz w:val="20"/>
                <w:szCs w:val="20"/>
              </w:rPr>
              <w:t xml:space="preserve"> пръскане </w:t>
            </w:r>
            <w:r w:rsidRPr="00335E58">
              <w:rPr>
                <w:b/>
                <w:sz w:val="20"/>
                <w:szCs w:val="20"/>
              </w:rPr>
              <w:t>с хербицид</w:t>
            </w:r>
            <w:r w:rsidRPr="00335E58">
              <w:rPr>
                <w:sz w:val="20"/>
                <w:szCs w:val="20"/>
              </w:rPr>
              <w:t xml:space="preserve">, и </w:t>
            </w:r>
            <w:proofErr w:type="spellStart"/>
            <w:r w:rsidRPr="00335E58">
              <w:rPr>
                <w:sz w:val="20"/>
                <w:szCs w:val="20"/>
              </w:rPr>
              <w:t>последващо</w:t>
            </w:r>
            <w:proofErr w:type="spellEnd"/>
            <w:r w:rsidRPr="00335E58">
              <w:rPr>
                <w:sz w:val="20"/>
                <w:szCs w:val="20"/>
              </w:rPr>
              <w:t xml:space="preserve"> пръскане с </w:t>
            </w:r>
            <w:r w:rsidRPr="00335E58">
              <w:rPr>
                <w:b/>
                <w:sz w:val="20"/>
                <w:szCs w:val="20"/>
              </w:rPr>
              <w:t>комбиниран</w:t>
            </w:r>
            <w:r w:rsidRPr="00335E58">
              <w:rPr>
                <w:sz w:val="20"/>
                <w:szCs w:val="20"/>
              </w:rPr>
              <w:t xml:space="preserve"> </w:t>
            </w:r>
            <w:r w:rsidRPr="00335E58">
              <w:rPr>
                <w:b/>
                <w:sz w:val="20"/>
                <w:szCs w:val="20"/>
              </w:rPr>
              <w:t>хербицид</w:t>
            </w:r>
            <w:r w:rsidRPr="00335E58">
              <w:rPr>
                <w:sz w:val="20"/>
                <w:szCs w:val="20"/>
              </w:rPr>
              <w:t xml:space="preserve"> срещу широколистни и житни плевели закупен/доставен от търговец притежаващ разрешение за търговия с продукти за растителна защита от Националната служба за растителна защита, и препарата да е разрешен за предлагане на пазара и употреба със заповед на министъра на земеделието и горите. Препарата е по избор на изпълнителя но следва да отговаря на качеството предлагано от „</w:t>
            </w:r>
            <w:proofErr w:type="spellStart"/>
            <w:r w:rsidRPr="00335E58">
              <w:rPr>
                <w:sz w:val="20"/>
                <w:szCs w:val="20"/>
              </w:rPr>
              <w:t>Синджента</w:t>
            </w:r>
            <w:proofErr w:type="spellEnd"/>
            <w:r w:rsidRPr="00335E58">
              <w:rPr>
                <w:sz w:val="20"/>
                <w:szCs w:val="20"/>
              </w:rPr>
              <w:t>”, „</w:t>
            </w:r>
            <w:r w:rsidRPr="00335E58">
              <w:rPr>
                <w:sz w:val="20"/>
                <w:szCs w:val="20"/>
                <w:lang w:val="en-US"/>
              </w:rPr>
              <w:t>BASF</w:t>
            </w:r>
            <w:r w:rsidRPr="00335E58">
              <w:rPr>
                <w:sz w:val="20"/>
                <w:szCs w:val="20"/>
              </w:rPr>
              <w:t>”</w:t>
            </w:r>
            <w:r w:rsidRPr="00335E58">
              <w:rPr>
                <w:sz w:val="20"/>
                <w:szCs w:val="20"/>
                <w:lang w:val="en-US"/>
              </w:rPr>
              <w:t xml:space="preserve">, </w:t>
            </w:r>
            <w:r w:rsidRPr="00335E58">
              <w:rPr>
                <w:sz w:val="20"/>
                <w:szCs w:val="20"/>
              </w:rPr>
              <w:t xml:space="preserve"> „Байер”, „</w:t>
            </w:r>
            <w:proofErr w:type="spellStart"/>
            <w:r w:rsidRPr="00335E58">
              <w:rPr>
                <w:sz w:val="20"/>
                <w:szCs w:val="20"/>
              </w:rPr>
              <w:t>Дюпон</w:t>
            </w:r>
            <w:proofErr w:type="spellEnd"/>
            <w:r w:rsidRPr="00335E58">
              <w:rPr>
                <w:sz w:val="20"/>
                <w:szCs w:val="20"/>
              </w:rPr>
              <w:t xml:space="preserve">” или други еквивалентни </w:t>
            </w:r>
            <w:r w:rsidRPr="00335E58">
              <w:rPr>
                <w:b/>
                <w:sz w:val="20"/>
                <w:szCs w:val="20"/>
              </w:rPr>
              <w:t>БЕЗ ГЕНЕРИКА</w:t>
            </w:r>
            <w:r w:rsidRPr="00335E58">
              <w:rPr>
                <w:sz w:val="20"/>
                <w:szCs w:val="20"/>
              </w:rPr>
              <w:t>.</w:t>
            </w:r>
          </w:p>
          <w:p w:rsidR="00F33F01" w:rsidRPr="0054249D" w:rsidRDefault="00F33F01" w:rsidP="00397C4B">
            <w:pPr>
              <w:jc w:val="both"/>
              <w:rPr>
                <w:color w:val="FF0000"/>
                <w:sz w:val="20"/>
                <w:szCs w:val="20"/>
              </w:rPr>
            </w:pPr>
            <w:r w:rsidRPr="00335E58">
              <w:rPr>
                <w:sz w:val="20"/>
                <w:szCs w:val="20"/>
              </w:rPr>
              <w:t xml:space="preserve">3. Спазване на нормите на Наредба </w:t>
            </w:r>
            <w:r w:rsidRPr="00335E58">
              <w:rPr>
                <w:color w:val="000000"/>
                <w:sz w:val="20"/>
                <w:szCs w:val="20"/>
              </w:rPr>
              <w:t>№ 2/30.01.2012 г. на МЗХ</w:t>
            </w:r>
          </w:p>
        </w:tc>
      </w:tr>
      <w:tr w:rsidR="00F33F01" w:rsidRPr="0072055F" w:rsidTr="0072055F">
        <w:tc>
          <w:tcPr>
            <w:tcW w:w="4531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Механизирано прибиране</w:t>
            </w:r>
          </w:p>
        </w:tc>
        <w:tc>
          <w:tcPr>
            <w:tcW w:w="4531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Съгласно изискванията на нормативните актове, и правилата на добрите земеделски практики.</w:t>
            </w:r>
          </w:p>
        </w:tc>
      </w:tr>
    </w:tbl>
    <w:p w:rsidR="00F33F01" w:rsidRDefault="00F33F01"/>
    <w:p w:rsidR="00F33F01" w:rsidRDefault="00F33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F33F01" w:rsidRPr="0072055F" w:rsidTr="00397C4B">
        <w:tc>
          <w:tcPr>
            <w:tcW w:w="4531" w:type="dxa"/>
          </w:tcPr>
          <w:p w:rsidR="00F33F01" w:rsidRPr="0072055F" w:rsidRDefault="00F33F01" w:rsidP="00397C4B">
            <w:pPr>
              <w:spacing w:after="0" w:line="240" w:lineRule="auto"/>
            </w:pPr>
            <w:r w:rsidRPr="0072055F">
              <w:t xml:space="preserve">Агротехнически дейности относно дивечови ниви с </w:t>
            </w:r>
            <w:r>
              <w:t>ПШЕНИЦА</w:t>
            </w:r>
            <w:r w:rsidRPr="0072055F">
              <w:t xml:space="preserve"> с местонахождение в землище </w:t>
            </w:r>
            <w:r>
              <w:t>гр. Добрич</w:t>
            </w:r>
          </w:p>
        </w:tc>
        <w:tc>
          <w:tcPr>
            <w:tcW w:w="4531" w:type="dxa"/>
          </w:tcPr>
          <w:p w:rsidR="00F33F01" w:rsidRPr="0072055F" w:rsidRDefault="00F33F01" w:rsidP="00397C4B">
            <w:pPr>
              <w:spacing w:after="0" w:line="240" w:lineRule="auto"/>
            </w:pPr>
            <w:r w:rsidRPr="0072055F">
              <w:t>Изискване за изпълнение</w:t>
            </w:r>
          </w:p>
        </w:tc>
      </w:tr>
      <w:tr w:rsidR="00F33F01" w:rsidRPr="0072055F" w:rsidTr="00397C4B">
        <w:tc>
          <w:tcPr>
            <w:tcW w:w="4531" w:type="dxa"/>
          </w:tcPr>
          <w:p w:rsidR="00F33F01" w:rsidRPr="0072055F" w:rsidRDefault="00F33F01" w:rsidP="00397C4B">
            <w:pPr>
              <w:spacing w:after="0" w:line="240" w:lineRule="auto"/>
            </w:pPr>
            <w:r>
              <w:t>Есенна сеитба с пшеница</w:t>
            </w:r>
          </w:p>
        </w:tc>
        <w:tc>
          <w:tcPr>
            <w:tcW w:w="4531" w:type="dxa"/>
          </w:tcPr>
          <w:p w:rsidR="00F33F01" w:rsidRDefault="00F33F01" w:rsidP="009673B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35E58">
              <w:rPr>
                <w:b/>
                <w:bCs/>
                <w:sz w:val="20"/>
                <w:szCs w:val="20"/>
              </w:rPr>
              <w:t>1. Със семена на зимна обикновена пшеница – първо размножение</w:t>
            </w:r>
            <w:r w:rsidRPr="00335E58">
              <w:rPr>
                <w:sz w:val="20"/>
                <w:szCs w:val="20"/>
              </w:rPr>
              <w:t xml:space="preserve"> закупени/доставени от вписан в регистъра воден от ИАСАС търговец,</w:t>
            </w:r>
            <w:r w:rsidRPr="00335E58">
              <w:rPr>
                <w:bCs/>
                <w:sz w:val="20"/>
                <w:szCs w:val="20"/>
              </w:rPr>
              <w:t xml:space="preserve"> семената да са включени в Официалната сортова листа на Република България</w:t>
            </w:r>
          </w:p>
          <w:p w:rsidR="00F33F01" w:rsidRPr="0072055F" w:rsidRDefault="00F33F01" w:rsidP="009673B8">
            <w:pPr>
              <w:spacing w:after="0" w:line="240" w:lineRule="auto"/>
            </w:pPr>
            <w:r w:rsidRPr="00335E58">
              <w:rPr>
                <w:sz w:val="20"/>
                <w:szCs w:val="20"/>
              </w:rPr>
              <w:t xml:space="preserve">2. Съгласно изискванията на нормативните </w:t>
            </w:r>
            <w:r w:rsidRPr="00335E58">
              <w:rPr>
                <w:sz w:val="20"/>
                <w:szCs w:val="20"/>
              </w:rPr>
              <w:lastRenderedPageBreak/>
              <w:t>актове, и правилата на добрите земеделски практики</w:t>
            </w:r>
            <w:r>
              <w:rPr>
                <w:sz w:val="20"/>
                <w:szCs w:val="20"/>
              </w:rPr>
              <w:t>.</w:t>
            </w:r>
            <w:r w:rsidRPr="00257AB1">
              <w:rPr>
                <w:sz w:val="20"/>
                <w:szCs w:val="20"/>
              </w:rPr>
              <w:t xml:space="preserve"> Да не се ползват препарати с активни съставки, попадащи в забранителния списък на FSC.</w:t>
            </w:r>
          </w:p>
        </w:tc>
      </w:tr>
      <w:tr w:rsidR="0074596D" w:rsidRPr="0072055F" w:rsidTr="00397C4B">
        <w:tc>
          <w:tcPr>
            <w:tcW w:w="4531" w:type="dxa"/>
          </w:tcPr>
          <w:p w:rsidR="0074596D" w:rsidRDefault="00BA4BB1" w:rsidP="00397C4B">
            <w:pPr>
              <w:spacing w:after="0" w:line="240" w:lineRule="auto"/>
            </w:pPr>
            <w:proofErr w:type="spellStart"/>
            <w:r>
              <w:lastRenderedPageBreak/>
              <w:t>Следсеитбено</w:t>
            </w:r>
            <w:proofErr w:type="spellEnd"/>
            <w:r>
              <w:t xml:space="preserve"> пръскане с хербицид</w:t>
            </w:r>
          </w:p>
        </w:tc>
        <w:tc>
          <w:tcPr>
            <w:tcW w:w="4531" w:type="dxa"/>
          </w:tcPr>
          <w:p w:rsidR="00BA4BB1" w:rsidRPr="00335E58" w:rsidRDefault="00BA4BB1" w:rsidP="00BA4BB1">
            <w:pPr>
              <w:jc w:val="both"/>
              <w:rPr>
                <w:sz w:val="20"/>
                <w:szCs w:val="20"/>
              </w:rPr>
            </w:pPr>
            <w:r w:rsidRPr="00335E58">
              <w:rPr>
                <w:sz w:val="20"/>
                <w:szCs w:val="20"/>
              </w:rPr>
              <w:t>1. Съгласно изискванията на нормативните актове, и правилата на добрите земеделски практики</w:t>
            </w:r>
            <w:r>
              <w:rPr>
                <w:sz w:val="20"/>
                <w:szCs w:val="20"/>
              </w:rPr>
              <w:t>.</w:t>
            </w:r>
            <w:r w:rsidRPr="00335E58">
              <w:rPr>
                <w:sz w:val="20"/>
                <w:szCs w:val="20"/>
              </w:rPr>
              <w:t xml:space="preserve"> </w:t>
            </w:r>
            <w:r w:rsidRPr="003C6B03">
              <w:rPr>
                <w:sz w:val="20"/>
                <w:szCs w:val="20"/>
              </w:rPr>
              <w:t>Да не се ползват препарати с активни съставки, попадащи в забранителния списък на FSC.</w:t>
            </w:r>
          </w:p>
          <w:p w:rsidR="00BA4BB1" w:rsidRPr="00335E58" w:rsidRDefault="00BA4BB1" w:rsidP="00BA4BB1">
            <w:pPr>
              <w:jc w:val="both"/>
              <w:rPr>
                <w:sz w:val="20"/>
                <w:szCs w:val="20"/>
              </w:rPr>
            </w:pPr>
            <w:r w:rsidRPr="00335E58">
              <w:rPr>
                <w:sz w:val="20"/>
                <w:szCs w:val="20"/>
              </w:rPr>
              <w:t xml:space="preserve">2. </w:t>
            </w:r>
            <w:proofErr w:type="spellStart"/>
            <w:r w:rsidRPr="00335E58">
              <w:rPr>
                <w:sz w:val="20"/>
                <w:szCs w:val="20"/>
              </w:rPr>
              <w:t>Следсеитбено</w:t>
            </w:r>
            <w:proofErr w:type="spellEnd"/>
            <w:r w:rsidRPr="00335E58">
              <w:rPr>
                <w:sz w:val="20"/>
                <w:szCs w:val="20"/>
              </w:rPr>
              <w:t xml:space="preserve"> пръскане </w:t>
            </w:r>
            <w:r w:rsidRPr="00335E58">
              <w:rPr>
                <w:b/>
                <w:sz w:val="20"/>
                <w:szCs w:val="20"/>
              </w:rPr>
              <w:t>с хербицид</w:t>
            </w:r>
            <w:r w:rsidRPr="00335E58">
              <w:rPr>
                <w:sz w:val="20"/>
                <w:szCs w:val="20"/>
              </w:rPr>
              <w:t>, срещу широколистни закупен/доставен от търговец притежаващ разрешение за търговия с продукти за растителна защита от Националната служба за растителна защита, и препарата да е разрешен за предлагане на пазара и употреба със заповед на министъра на земеделието и горите. Препарата е по избор на изпълнителя но следва да отговаря на качеството предлагано от „</w:t>
            </w:r>
            <w:proofErr w:type="spellStart"/>
            <w:r w:rsidRPr="00335E58">
              <w:rPr>
                <w:sz w:val="20"/>
                <w:szCs w:val="20"/>
              </w:rPr>
              <w:t>Синджента</w:t>
            </w:r>
            <w:proofErr w:type="spellEnd"/>
            <w:r w:rsidRPr="00335E58">
              <w:rPr>
                <w:sz w:val="20"/>
                <w:szCs w:val="20"/>
              </w:rPr>
              <w:t>”, „</w:t>
            </w:r>
            <w:r w:rsidRPr="00335E58">
              <w:rPr>
                <w:sz w:val="20"/>
                <w:szCs w:val="20"/>
                <w:lang w:val="en-US"/>
              </w:rPr>
              <w:t>BASF</w:t>
            </w:r>
            <w:r w:rsidRPr="00335E58">
              <w:rPr>
                <w:sz w:val="20"/>
                <w:szCs w:val="20"/>
              </w:rPr>
              <w:t>”</w:t>
            </w:r>
            <w:r w:rsidRPr="00335E58">
              <w:rPr>
                <w:sz w:val="20"/>
                <w:szCs w:val="20"/>
                <w:lang w:val="en-US"/>
              </w:rPr>
              <w:t xml:space="preserve">, </w:t>
            </w:r>
            <w:r w:rsidRPr="00335E58">
              <w:rPr>
                <w:sz w:val="20"/>
                <w:szCs w:val="20"/>
              </w:rPr>
              <w:t xml:space="preserve"> „Байер”, „</w:t>
            </w:r>
            <w:proofErr w:type="spellStart"/>
            <w:r w:rsidRPr="00335E58">
              <w:rPr>
                <w:sz w:val="20"/>
                <w:szCs w:val="20"/>
              </w:rPr>
              <w:t>Дюпон</w:t>
            </w:r>
            <w:proofErr w:type="spellEnd"/>
            <w:r w:rsidRPr="00335E58">
              <w:rPr>
                <w:sz w:val="20"/>
                <w:szCs w:val="20"/>
              </w:rPr>
              <w:t xml:space="preserve">” или други еквивалентни </w:t>
            </w:r>
            <w:r w:rsidRPr="00335E58">
              <w:rPr>
                <w:b/>
                <w:sz w:val="20"/>
                <w:szCs w:val="20"/>
              </w:rPr>
              <w:t>БЕЗ ГЕНЕРИКА</w:t>
            </w:r>
            <w:r w:rsidRPr="00335E58">
              <w:rPr>
                <w:sz w:val="20"/>
                <w:szCs w:val="20"/>
              </w:rPr>
              <w:t>.</w:t>
            </w:r>
          </w:p>
          <w:p w:rsidR="0074596D" w:rsidRPr="00335E58" w:rsidRDefault="00BA4BB1" w:rsidP="00BA4B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35E58">
              <w:rPr>
                <w:sz w:val="20"/>
                <w:szCs w:val="20"/>
              </w:rPr>
              <w:t xml:space="preserve">3. Спазване на нормите на Наредба </w:t>
            </w:r>
            <w:r w:rsidRPr="00335E58">
              <w:rPr>
                <w:color w:val="000000"/>
                <w:sz w:val="20"/>
                <w:szCs w:val="20"/>
              </w:rPr>
              <w:t>№ 2/30.01.2012 г. на МЗХ</w:t>
            </w:r>
          </w:p>
        </w:tc>
      </w:tr>
    </w:tbl>
    <w:p w:rsidR="00F33F01" w:rsidRDefault="00F33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F33F01" w:rsidRPr="0072055F" w:rsidTr="00397C4B">
        <w:tc>
          <w:tcPr>
            <w:tcW w:w="4531" w:type="dxa"/>
          </w:tcPr>
          <w:p w:rsidR="00F33F01" w:rsidRPr="00FD0F92" w:rsidRDefault="00F33F01" w:rsidP="00397C4B">
            <w:pPr>
              <w:spacing w:after="0" w:line="240" w:lineRule="auto"/>
            </w:pPr>
            <w:r>
              <w:t>Борба с плевели</w:t>
            </w:r>
            <w:r w:rsidRPr="00FD0F92">
              <w:t xml:space="preserve"> и др. дейности с препарати на изпълнителя</w:t>
            </w:r>
          </w:p>
        </w:tc>
        <w:tc>
          <w:tcPr>
            <w:tcW w:w="4531" w:type="dxa"/>
          </w:tcPr>
          <w:p w:rsidR="00F33F01" w:rsidRPr="0072055F" w:rsidRDefault="00F33F01" w:rsidP="00397C4B">
            <w:pPr>
              <w:spacing w:after="0" w:line="240" w:lineRule="auto"/>
            </w:pPr>
            <w:r w:rsidRPr="0072055F">
              <w:t>Изискване за изпълнение</w:t>
            </w:r>
          </w:p>
        </w:tc>
      </w:tr>
      <w:tr w:rsidR="00BA4BB1" w:rsidRPr="0072055F" w:rsidTr="00397C4B">
        <w:tc>
          <w:tcPr>
            <w:tcW w:w="4531" w:type="dxa"/>
          </w:tcPr>
          <w:p w:rsidR="00BA4BB1" w:rsidRDefault="00BA4BB1" w:rsidP="00397C4B">
            <w:pPr>
              <w:spacing w:after="0" w:line="240" w:lineRule="auto"/>
            </w:pPr>
            <w:r>
              <w:t xml:space="preserve">Пръскане с </w:t>
            </w:r>
            <w:proofErr w:type="spellStart"/>
            <w:r>
              <w:t>гръбна</w:t>
            </w:r>
            <w:proofErr w:type="spellEnd"/>
            <w:r>
              <w:t xml:space="preserve"> пръскачка с препарати на изпълнителя, в землището на гр. Добрич – разсадник „Дъбовете“</w:t>
            </w:r>
          </w:p>
        </w:tc>
        <w:tc>
          <w:tcPr>
            <w:tcW w:w="4531" w:type="dxa"/>
          </w:tcPr>
          <w:p w:rsidR="00BA4BB1" w:rsidRPr="0072055F" w:rsidRDefault="00BA4BB1" w:rsidP="00E511C2">
            <w:pPr>
              <w:spacing w:after="0" w:line="240" w:lineRule="auto"/>
            </w:pPr>
            <w:r w:rsidRPr="0072055F">
              <w:t>1.С препарати предоставени от изпълнителя 2.Съгласно изискванията на нормативните актове, правилата на добрите земеделски практики, и Спазване на нормите на Наредба № 2/30.01.2012 г. на МЗХ. Да не се ползват препарати с активни съставки, попадащи в забранителния списък на FSC.</w:t>
            </w:r>
          </w:p>
        </w:tc>
      </w:tr>
      <w:tr w:rsidR="00BA4BB1" w:rsidRPr="0072055F" w:rsidTr="00397C4B">
        <w:tc>
          <w:tcPr>
            <w:tcW w:w="4531" w:type="dxa"/>
          </w:tcPr>
          <w:p w:rsidR="00BA4BB1" w:rsidRPr="0072055F" w:rsidRDefault="00BA4BB1" w:rsidP="00FD0F92">
            <w:pPr>
              <w:spacing w:after="0" w:line="240" w:lineRule="auto"/>
            </w:pPr>
            <w:r>
              <w:t xml:space="preserve">Пръскане </w:t>
            </w:r>
            <w:r w:rsidRPr="0072055F">
              <w:t xml:space="preserve">с „Перла” с препарати на изпълнителя, в землище </w:t>
            </w:r>
            <w:r>
              <w:t xml:space="preserve">гр. Добрич – </w:t>
            </w:r>
            <w:proofErr w:type="spellStart"/>
            <w:r>
              <w:t>разсаднис</w:t>
            </w:r>
            <w:proofErr w:type="spellEnd"/>
            <w:r>
              <w:t xml:space="preserve"> „Дъбовете”</w:t>
            </w:r>
          </w:p>
        </w:tc>
        <w:tc>
          <w:tcPr>
            <w:tcW w:w="4531" w:type="dxa"/>
          </w:tcPr>
          <w:p w:rsidR="00BA4BB1" w:rsidRPr="0072055F" w:rsidRDefault="00BA4BB1" w:rsidP="00397C4B">
            <w:pPr>
              <w:spacing w:after="0" w:line="240" w:lineRule="auto"/>
            </w:pPr>
            <w:r w:rsidRPr="0072055F">
              <w:t>1.С препарати предоставени от изпълнителя 2.Съгласно изискванията на нормативните актове, правилата на добрите земеделски практики, и Спазване на нормите на Наредба № 2/30.01.2012 г. на МЗХ. Да не се ползват препарати с активни съставки, попадащи в забранителния списък на FSC.</w:t>
            </w:r>
          </w:p>
        </w:tc>
      </w:tr>
      <w:tr w:rsidR="00BA4BB1" w:rsidRPr="0072055F" w:rsidTr="00397C4B">
        <w:tc>
          <w:tcPr>
            <w:tcW w:w="4531" w:type="dxa"/>
          </w:tcPr>
          <w:p w:rsidR="00BA4BB1" w:rsidRPr="0072055F" w:rsidRDefault="00BA4BB1" w:rsidP="00397C4B">
            <w:pPr>
              <w:spacing w:after="0" w:line="240" w:lineRule="auto"/>
            </w:pPr>
            <w:r w:rsidRPr="0072055F">
              <w:t>Обеззаразяване на семена с препарати на изпълнителя, в землище гр. Добрич – разсадник „Дъбовете”</w:t>
            </w:r>
          </w:p>
        </w:tc>
        <w:tc>
          <w:tcPr>
            <w:tcW w:w="4531" w:type="dxa"/>
          </w:tcPr>
          <w:p w:rsidR="00BA4BB1" w:rsidRPr="0072055F" w:rsidRDefault="00BA4BB1" w:rsidP="00397C4B">
            <w:pPr>
              <w:spacing w:after="0" w:line="240" w:lineRule="auto"/>
            </w:pPr>
            <w:r w:rsidRPr="0072055F">
              <w:t>1.С препарати предоставени от изпълнителя 2.Съгласно изискванията на нормативните актове, правилата на добрите земеделски практики, и Спазване на нормите на Наредба № 2/30.01.2012 г. на МЗХ.  Да не се ползват препарати с активни съставки, попадащи в забранителния списък на FSC.</w:t>
            </w:r>
          </w:p>
        </w:tc>
      </w:tr>
    </w:tbl>
    <w:p w:rsidR="00F33F01" w:rsidRDefault="00F33F01"/>
    <w:p w:rsidR="00F33F01" w:rsidRDefault="00F33F01" w:rsidP="000F0BC9">
      <w:pPr>
        <w:spacing w:after="0"/>
        <w:jc w:val="both"/>
      </w:pPr>
      <w:r w:rsidRPr="00087D38">
        <w:t xml:space="preserve">2. Количества и срокове за изпълнение. </w:t>
      </w:r>
    </w:p>
    <w:p w:rsidR="00F33F01" w:rsidRDefault="00F33F01" w:rsidP="000F0BC9">
      <w:pPr>
        <w:spacing w:after="0"/>
        <w:jc w:val="both"/>
      </w:pPr>
      <w:r w:rsidRPr="00087D38">
        <w:t>2.1.Отделните дейности следва да бъдат изпълнени след изрично указание на възложителя. Това изискване се налага, поради това че в случай на лоши климатични условия през годината, възложителя си запазва правото да не възложи някои от предвидените дейности.</w:t>
      </w:r>
    </w:p>
    <w:p w:rsidR="00F33F01" w:rsidRDefault="00F33F01" w:rsidP="000F0BC9">
      <w:pPr>
        <w:spacing w:after="0"/>
        <w:jc w:val="both"/>
      </w:pPr>
      <w:r w:rsidRPr="00087D38">
        <w:t xml:space="preserve"> 2.</w:t>
      </w:r>
      <w:proofErr w:type="spellStart"/>
      <w:r w:rsidRPr="00087D38">
        <w:t>2</w:t>
      </w:r>
      <w:proofErr w:type="spellEnd"/>
      <w:r w:rsidRPr="00087D38">
        <w:t xml:space="preserve">.След възлагане на отделните дейности изпълнението им следва да започне през указания период/месец, като изпълнението следва да започне в срок от 2 дни от заявка на възложителя, или в момент избран от изпълнителя, но след съгласието на възложителя, с оглед подбиране на възможно най-добрите метеорологични условия.  </w:t>
      </w:r>
    </w:p>
    <w:p w:rsidR="00F33F01" w:rsidRDefault="00F33F01" w:rsidP="000F0BC9">
      <w:pPr>
        <w:spacing w:after="0"/>
        <w:jc w:val="both"/>
      </w:pPr>
      <w:r w:rsidRPr="00087D38">
        <w:t>2.3. Спецификация на отделните дейности по количества и срокове:</w:t>
      </w:r>
    </w:p>
    <w:p w:rsidR="00F33F01" w:rsidRDefault="00F33F01" w:rsidP="00087D38">
      <w:pPr>
        <w:spacing w:after="0"/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860"/>
        <w:gridCol w:w="1290"/>
        <w:gridCol w:w="1612"/>
        <w:gridCol w:w="1398"/>
      </w:tblGrid>
      <w:tr w:rsidR="00F33F01" w:rsidRPr="0072055F" w:rsidTr="00655C8D">
        <w:trPr>
          <w:trHeight w:val="546"/>
        </w:trPr>
        <w:tc>
          <w:tcPr>
            <w:tcW w:w="648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№ по  ред</w:t>
            </w:r>
          </w:p>
        </w:tc>
        <w:tc>
          <w:tcPr>
            <w:tcW w:w="4860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Вид на услугата</w:t>
            </w:r>
          </w:p>
        </w:tc>
        <w:tc>
          <w:tcPr>
            <w:tcW w:w="1290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Мярка</w:t>
            </w:r>
          </w:p>
        </w:tc>
        <w:tc>
          <w:tcPr>
            <w:tcW w:w="1612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Общо Количество</w:t>
            </w:r>
          </w:p>
        </w:tc>
        <w:tc>
          <w:tcPr>
            <w:tcW w:w="1398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Време/ период за изпълнение</w:t>
            </w:r>
          </w:p>
        </w:tc>
      </w:tr>
      <w:tr w:rsidR="00F33F01" w:rsidRPr="0072055F" w:rsidTr="00655C8D">
        <w:tc>
          <w:tcPr>
            <w:tcW w:w="648" w:type="dxa"/>
          </w:tcPr>
          <w:p w:rsidR="00F33F01" w:rsidRPr="0072055F" w:rsidRDefault="00F33F01" w:rsidP="009673B8">
            <w:pPr>
              <w:spacing w:after="0" w:line="240" w:lineRule="auto"/>
              <w:jc w:val="center"/>
            </w:pPr>
            <w:r w:rsidRPr="0072055F">
              <w:t>1</w:t>
            </w:r>
          </w:p>
        </w:tc>
        <w:tc>
          <w:tcPr>
            <w:tcW w:w="9160" w:type="dxa"/>
            <w:gridSpan w:val="4"/>
          </w:tcPr>
          <w:p w:rsidR="00F33F01" w:rsidRPr="0072055F" w:rsidRDefault="0040397E" w:rsidP="0040397E">
            <w:pPr>
              <w:spacing w:after="0" w:line="240" w:lineRule="auto"/>
            </w:pPr>
            <w:r>
              <w:t>Ниви с царевица в землището на</w:t>
            </w:r>
            <w:r w:rsidR="00F33F01" w:rsidRPr="0072055F">
              <w:t xml:space="preserve"> гр.Добрич</w:t>
            </w:r>
          </w:p>
        </w:tc>
      </w:tr>
      <w:tr w:rsidR="00F33F01" w:rsidRPr="0072055F" w:rsidTr="00655C8D">
        <w:tc>
          <w:tcPr>
            <w:tcW w:w="648" w:type="dxa"/>
          </w:tcPr>
          <w:p w:rsidR="00F33F01" w:rsidRPr="0072055F" w:rsidRDefault="00F33F01" w:rsidP="0072055F">
            <w:pPr>
              <w:spacing w:after="0" w:line="240" w:lineRule="auto"/>
            </w:pPr>
          </w:p>
        </w:tc>
        <w:tc>
          <w:tcPr>
            <w:tcW w:w="4860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Торене</w:t>
            </w:r>
          </w:p>
        </w:tc>
        <w:tc>
          <w:tcPr>
            <w:tcW w:w="1290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Дка</w:t>
            </w:r>
          </w:p>
        </w:tc>
        <w:tc>
          <w:tcPr>
            <w:tcW w:w="1612" w:type="dxa"/>
          </w:tcPr>
          <w:p w:rsidR="00F33F01" w:rsidRPr="0072055F" w:rsidRDefault="0040397E" w:rsidP="00655C8D">
            <w:pPr>
              <w:spacing w:after="0" w:line="240" w:lineRule="auto"/>
              <w:jc w:val="center"/>
            </w:pPr>
            <w:r>
              <w:t>28,70</w:t>
            </w:r>
          </w:p>
        </w:tc>
        <w:tc>
          <w:tcPr>
            <w:tcW w:w="1398" w:type="dxa"/>
          </w:tcPr>
          <w:p w:rsidR="00F33F01" w:rsidRPr="0072055F" w:rsidRDefault="0040397E" w:rsidP="0072055F">
            <w:pPr>
              <w:spacing w:after="0" w:line="240" w:lineRule="auto"/>
            </w:pPr>
            <w:r>
              <w:t>Пролет 2019</w:t>
            </w:r>
          </w:p>
        </w:tc>
      </w:tr>
      <w:tr w:rsidR="00F33F01" w:rsidRPr="0072055F" w:rsidTr="00655C8D">
        <w:tc>
          <w:tcPr>
            <w:tcW w:w="648" w:type="dxa"/>
          </w:tcPr>
          <w:p w:rsidR="00F33F01" w:rsidRPr="0072055F" w:rsidRDefault="00F33F01" w:rsidP="0072055F">
            <w:pPr>
              <w:spacing w:after="0" w:line="240" w:lineRule="auto"/>
            </w:pPr>
          </w:p>
        </w:tc>
        <w:tc>
          <w:tcPr>
            <w:tcW w:w="4860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Сеитба царевица</w:t>
            </w:r>
          </w:p>
        </w:tc>
        <w:tc>
          <w:tcPr>
            <w:tcW w:w="1290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Дка</w:t>
            </w:r>
          </w:p>
        </w:tc>
        <w:tc>
          <w:tcPr>
            <w:tcW w:w="1612" w:type="dxa"/>
          </w:tcPr>
          <w:p w:rsidR="00F33F01" w:rsidRPr="0072055F" w:rsidRDefault="0040397E" w:rsidP="00655C8D">
            <w:pPr>
              <w:spacing w:after="0" w:line="240" w:lineRule="auto"/>
              <w:jc w:val="center"/>
            </w:pPr>
            <w:r>
              <w:t>28,70</w:t>
            </w:r>
          </w:p>
        </w:tc>
        <w:tc>
          <w:tcPr>
            <w:tcW w:w="1398" w:type="dxa"/>
          </w:tcPr>
          <w:p w:rsidR="00F33F01" w:rsidRPr="0072055F" w:rsidRDefault="0040397E" w:rsidP="0072055F">
            <w:pPr>
              <w:spacing w:after="0" w:line="240" w:lineRule="auto"/>
            </w:pPr>
            <w:r>
              <w:t>Пролет 2019</w:t>
            </w:r>
          </w:p>
        </w:tc>
      </w:tr>
      <w:tr w:rsidR="00F33F01" w:rsidRPr="0072055F" w:rsidTr="00655C8D">
        <w:tc>
          <w:tcPr>
            <w:tcW w:w="648" w:type="dxa"/>
          </w:tcPr>
          <w:p w:rsidR="00F33F01" w:rsidRPr="0072055F" w:rsidRDefault="00F33F01" w:rsidP="0072055F">
            <w:pPr>
              <w:spacing w:after="0" w:line="240" w:lineRule="auto"/>
            </w:pPr>
          </w:p>
        </w:tc>
        <w:tc>
          <w:tcPr>
            <w:tcW w:w="4860" w:type="dxa"/>
          </w:tcPr>
          <w:p w:rsidR="00F33F01" w:rsidRPr="0072055F" w:rsidRDefault="00F33F01" w:rsidP="0072055F">
            <w:pPr>
              <w:spacing w:after="0" w:line="240" w:lineRule="auto"/>
            </w:pPr>
            <w:proofErr w:type="spellStart"/>
            <w:r w:rsidRPr="0072055F">
              <w:t>Следсеитбено</w:t>
            </w:r>
            <w:proofErr w:type="spellEnd"/>
            <w:r w:rsidRPr="0072055F">
              <w:t xml:space="preserve"> пръскане с хербицид</w:t>
            </w:r>
          </w:p>
        </w:tc>
        <w:tc>
          <w:tcPr>
            <w:tcW w:w="1290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Дка</w:t>
            </w:r>
          </w:p>
        </w:tc>
        <w:tc>
          <w:tcPr>
            <w:tcW w:w="1612" w:type="dxa"/>
          </w:tcPr>
          <w:p w:rsidR="00F33F01" w:rsidRPr="0072055F" w:rsidRDefault="0040397E" w:rsidP="00655C8D">
            <w:pPr>
              <w:spacing w:after="0" w:line="240" w:lineRule="auto"/>
              <w:jc w:val="center"/>
            </w:pPr>
            <w:r>
              <w:t>28,70</w:t>
            </w:r>
          </w:p>
        </w:tc>
        <w:tc>
          <w:tcPr>
            <w:tcW w:w="1398" w:type="dxa"/>
          </w:tcPr>
          <w:p w:rsidR="00F33F01" w:rsidRPr="0072055F" w:rsidRDefault="0040397E" w:rsidP="0072055F">
            <w:pPr>
              <w:spacing w:after="0" w:line="240" w:lineRule="auto"/>
            </w:pPr>
            <w:r>
              <w:t>Пролет 2019</w:t>
            </w:r>
          </w:p>
        </w:tc>
      </w:tr>
      <w:tr w:rsidR="00F33F01" w:rsidRPr="0072055F" w:rsidTr="00655C8D">
        <w:tc>
          <w:tcPr>
            <w:tcW w:w="648" w:type="dxa"/>
          </w:tcPr>
          <w:p w:rsidR="00F33F01" w:rsidRPr="0072055F" w:rsidRDefault="00F33F01" w:rsidP="0072055F">
            <w:pPr>
              <w:spacing w:after="0" w:line="240" w:lineRule="auto"/>
            </w:pPr>
          </w:p>
        </w:tc>
        <w:tc>
          <w:tcPr>
            <w:tcW w:w="4860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Пръскане с комбиниран хербицид</w:t>
            </w:r>
          </w:p>
        </w:tc>
        <w:tc>
          <w:tcPr>
            <w:tcW w:w="1290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Дка</w:t>
            </w:r>
          </w:p>
        </w:tc>
        <w:tc>
          <w:tcPr>
            <w:tcW w:w="1612" w:type="dxa"/>
          </w:tcPr>
          <w:p w:rsidR="00F33F01" w:rsidRPr="0072055F" w:rsidRDefault="0040397E" w:rsidP="00655C8D">
            <w:pPr>
              <w:spacing w:after="0" w:line="240" w:lineRule="auto"/>
              <w:jc w:val="center"/>
            </w:pPr>
            <w:r>
              <w:t>28,70</w:t>
            </w:r>
          </w:p>
        </w:tc>
        <w:tc>
          <w:tcPr>
            <w:tcW w:w="1398" w:type="dxa"/>
          </w:tcPr>
          <w:p w:rsidR="00F33F01" w:rsidRPr="0072055F" w:rsidRDefault="0040397E" w:rsidP="0072055F">
            <w:pPr>
              <w:spacing w:after="0" w:line="240" w:lineRule="auto"/>
            </w:pPr>
            <w:r>
              <w:t>Пролет 2019</w:t>
            </w:r>
          </w:p>
        </w:tc>
      </w:tr>
      <w:tr w:rsidR="00F33F01" w:rsidRPr="0072055F" w:rsidTr="00655C8D">
        <w:tc>
          <w:tcPr>
            <w:tcW w:w="648" w:type="dxa"/>
          </w:tcPr>
          <w:p w:rsidR="00F33F01" w:rsidRPr="0072055F" w:rsidRDefault="00F33F01" w:rsidP="0072055F">
            <w:pPr>
              <w:spacing w:after="0" w:line="240" w:lineRule="auto"/>
            </w:pPr>
          </w:p>
        </w:tc>
        <w:tc>
          <w:tcPr>
            <w:tcW w:w="4860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Механизирано прибиране</w:t>
            </w:r>
          </w:p>
        </w:tc>
        <w:tc>
          <w:tcPr>
            <w:tcW w:w="1290" w:type="dxa"/>
          </w:tcPr>
          <w:p w:rsidR="00F33F01" w:rsidRPr="0072055F" w:rsidRDefault="00F33F01" w:rsidP="0072055F">
            <w:pPr>
              <w:spacing w:after="0" w:line="240" w:lineRule="auto"/>
            </w:pPr>
            <w:r w:rsidRPr="0072055F">
              <w:t>Дка</w:t>
            </w:r>
          </w:p>
        </w:tc>
        <w:tc>
          <w:tcPr>
            <w:tcW w:w="1612" w:type="dxa"/>
          </w:tcPr>
          <w:p w:rsidR="00F33F01" w:rsidRPr="0072055F" w:rsidRDefault="00F05772" w:rsidP="00655C8D">
            <w:pPr>
              <w:spacing w:after="0" w:line="240" w:lineRule="auto"/>
              <w:jc w:val="center"/>
            </w:pPr>
            <w:r>
              <w:t>28,70</w:t>
            </w:r>
          </w:p>
        </w:tc>
        <w:tc>
          <w:tcPr>
            <w:tcW w:w="1398" w:type="dxa"/>
          </w:tcPr>
          <w:p w:rsidR="00F33F01" w:rsidRPr="0072055F" w:rsidRDefault="0040397E" w:rsidP="0072055F">
            <w:pPr>
              <w:spacing w:after="0" w:line="240" w:lineRule="auto"/>
            </w:pPr>
            <w:r>
              <w:t>Есен 2019</w:t>
            </w:r>
          </w:p>
        </w:tc>
      </w:tr>
      <w:tr w:rsidR="00F33F01" w:rsidRPr="0072055F" w:rsidTr="00655C8D">
        <w:tc>
          <w:tcPr>
            <w:tcW w:w="648" w:type="dxa"/>
          </w:tcPr>
          <w:p w:rsidR="00F33F01" w:rsidRPr="00C74CC6" w:rsidRDefault="0040397E" w:rsidP="009673B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F33F01" w:rsidRPr="00C74CC6" w:rsidRDefault="00F33F01" w:rsidP="00397C4B">
            <w:pPr>
              <w:spacing w:after="0" w:line="240" w:lineRule="auto"/>
            </w:pPr>
            <w:r>
              <w:t>Дивечови ниви с пшеница</w:t>
            </w:r>
          </w:p>
        </w:tc>
        <w:tc>
          <w:tcPr>
            <w:tcW w:w="1290" w:type="dxa"/>
          </w:tcPr>
          <w:p w:rsidR="00F33F01" w:rsidRPr="00C74CC6" w:rsidRDefault="00F33F01" w:rsidP="00397C4B">
            <w:pPr>
              <w:spacing w:after="0" w:line="240" w:lineRule="auto"/>
            </w:pPr>
          </w:p>
        </w:tc>
        <w:tc>
          <w:tcPr>
            <w:tcW w:w="1612" w:type="dxa"/>
          </w:tcPr>
          <w:p w:rsidR="00F33F01" w:rsidRDefault="00F33F01" w:rsidP="00397C4B">
            <w:pPr>
              <w:spacing w:after="0" w:line="240" w:lineRule="auto"/>
              <w:jc w:val="center"/>
            </w:pPr>
          </w:p>
        </w:tc>
        <w:tc>
          <w:tcPr>
            <w:tcW w:w="1398" w:type="dxa"/>
          </w:tcPr>
          <w:p w:rsidR="00F33F01" w:rsidRPr="00C74CC6" w:rsidRDefault="00F33F01" w:rsidP="00397C4B">
            <w:pPr>
              <w:spacing w:after="0" w:line="240" w:lineRule="auto"/>
            </w:pPr>
          </w:p>
        </w:tc>
      </w:tr>
      <w:tr w:rsidR="00F33F01" w:rsidRPr="0072055F" w:rsidTr="00655C8D">
        <w:tc>
          <w:tcPr>
            <w:tcW w:w="648" w:type="dxa"/>
          </w:tcPr>
          <w:p w:rsidR="00F33F01" w:rsidRDefault="00F33F01" w:rsidP="00397C4B">
            <w:pPr>
              <w:spacing w:after="0" w:line="240" w:lineRule="auto"/>
            </w:pPr>
          </w:p>
        </w:tc>
        <w:tc>
          <w:tcPr>
            <w:tcW w:w="4860" w:type="dxa"/>
          </w:tcPr>
          <w:p w:rsidR="00F33F01" w:rsidRDefault="00F33F01" w:rsidP="00397C4B">
            <w:pPr>
              <w:spacing w:after="0" w:line="240" w:lineRule="auto"/>
            </w:pPr>
            <w:r>
              <w:t xml:space="preserve">Есенна сеитба с пшеница </w:t>
            </w:r>
          </w:p>
        </w:tc>
        <w:tc>
          <w:tcPr>
            <w:tcW w:w="1290" w:type="dxa"/>
          </w:tcPr>
          <w:p w:rsidR="00F33F01" w:rsidRPr="00C74CC6" w:rsidRDefault="00F33F01" w:rsidP="00397C4B">
            <w:pPr>
              <w:spacing w:after="0" w:line="240" w:lineRule="auto"/>
            </w:pPr>
            <w:r>
              <w:t>дка</w:t>
            </w:r>
          </w:p>
        </w:tc>
        <w:tc>
          <w:tcPr>
            <w:tcW w:w="1612" w:type="dxa"/>
          </w:tcPr>
          <w:p w:rsidR="00F33F01" w:rsidRDefault="0040397E" w:rsidP="00397C4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98" w:type="dxa"/>
          </w:tcPr>
          <w:p w:rsidR="00F33F01" w:rsidRPr="00C74CC6" w:rsidRDefault="0040397E" w:rsidP="00397C4B">
            <w:pPr>
              <w:spacing w:after="0" w:line="240" w:lineRule="auto"/>
            </w:pPr>
            <w:r>
              <w:t>Есен 2019</w:t>
            </w:r>
          </w:p>
        </w:tc>
      </w:tr>
      <w:tr w:rsidR="0040397E" w:rsidRPr="0072055F" w:rsidTr="00E511C2">
        <w:tc>
          <w:tcPr>
            <w:tcW w:w="648" w:type="dxa"/>
          </w:tcPr>
          <w:p w:rsidR="0040397E" w:rsidRPr="0072055F" w:rsidRDefault="0040397E" w:rsidP="00E511C2">
            <w:pPr>
              <w:spacing w:after="0" w:line="240" w:lineRule="auto"/>
            </w:pPr>
          </w:p>
        </w:tc>
        <w:tc>
          <w:tcPr>
            <w:tcW w:w="4860" w:type="dxa"/>
          </w:tcPr>
          <w:p w:rsidR="0040397E" w:rsidRPr="0072055F" w:rsidRDefault="0040397E" w:rsidP="00E511C2">
            <w:pPr>
              <w:spacing w:after="0" w:line="240" w:lineRule="auto"/>
            </w:pPr>
            <w:proofErr w:type="spellStart"/>
            <w:r w:rsidRPr="0072055F">
              <w:t>Следсеитбено</w:t>
            </w:r>
            <w:proofErr w:type="spellEnd"/>
            <w:r w:rsidRPr="0072055F">
              <w:t xml:space="preserve"> пръскане с хербицид</w:t>
            </w:r>
          </w:p>
        </w:tc>
        <w:tc>
          <w:tcPr>
            <w:tcW w:w="1290" w:type="dxa"/>
          </w:tcPr>
          <w:p w:rsidR="0040397E" w:rsidRPr="0072055F" w:rsidRDefault="0040397E" w:rsidP="00E511C2">
            <w:pPr>
              <w:spacing w:after="0" w:line="240" w:lineRule="auto"/>
            </w:pPr>
            <w:r w:rsidRPr="0072055F">
              <w:t>Дка</w:t>
            </w:r>
          </w:p>
        </w:tc>
        <w:tc>
          <w:tcPr>
            <w:tcW w:w="1612" w:type="dxa"/>
          </w:tcPr>
          <w:p w:rsidR="0040397E" w:rsidRPr="0072055F" w:rsidRDefault="0040397E" w:rsidP="00E511C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98" w:type="dxa"/>
          </w:tcPr>
          <w:p w:rsidR="0040397E" w:rsidRPr="0072055F" w:rsidRDefault="0040397E" w:rsidP="00E511C2">
            <w:pPr>
              <w:spacing w:after="0" w:line="240" w:lineRule="auto"/>
            </w:pPr>
            <w:r>
              <w:t>Есен</w:t>
            </w:r>
            <w:r>
              <w:t xml:space="preserve"> 2019</w:t>
            </w:r>
          </w:p>
        </w:tc>
      </w:tr>
      <w:tr w:rsidR="00F33F01" w:rsidRPr="0072055F" w:rsidTr="00655C8D">
        <w:tc>
          <w:tcPr>
            <w:tcW w:w="648" w:type="dxa"/>
          </w:tcPr>
          <w:p w:rsidR="00F33F01" w:rsidRPr="0072055F" w:rsidRDefault="00F33F01" w:rsidP="00655C8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160" w:type="dxa"/>
            <w:gridSpan w:val="4"/>
          </w:tcPr>
          <w:p w:rsidR="00F33F01" w:rsidRPr="0072055F" w:rsidRDefault="00F33F01" w:rsidP="0072055F">
            <w:pPr>
              <w:spacing w:after="0" w:line="240" w:lineRule="auto"/>
            </w:pPr>
            <w:r>
              <w:t>Борба с плевели</w:t>
            </w:r>
            <w:r w:rsidRPr="00655C8D">
              <w:t xml:space="preserve"> и др. дейности с препарати на изпълнителя</w:t>
            </w:r>
            <w:r>
              <w:t xml:space="preserve"> </w:t>
            </w:r>
          </w:p>
        </w:tc>
      </w:tr>
      <w:tr w:rsidR="0040397E" w:rsidRPr="0072055F" w:rsidTr="00E511C2">
        <w:tc>
          <w:tcPr>
            <w:tcW w:w="648" w:type="dxa"/>
          </w:tcPr>
          <w:p w:rsidR="0040397E" w:rsidRPr="0072055F" w:rsidRDefault="0040397E" w:rsidP="00E511C2">
            <w:pPr>
              <w:spacing w:after="0" w:line="240" w:lineRule="auto"/>
            </w:pPr>
          </w:p>
        </w:tc>
        <w:tc>
          <w:tcPr>
            <w:tcW w:w="4860" w:type="dxa"/>
          </w:tcPr>
          <w:p w:rsidR="0040397E" w:rsidRPr="0072055F" w:rsidRDefault="0040397E" w:rsidP="00E511C2">
            <w:pPr>
              <w:spacing w:after="0" w:line="240" w:lineRule="auto"/>
            </w:pPr>
            <w:r>
              <w:t xml:space="preserve">Пръскане с </w:t>
            </w:r>
            <w:proofErr w:type="spellStart"/>
            <w:r>
              <w:t>гръбна</w:t>
            </w:r>
            <w:proofErr w:type="spellEnd"/>
            <w:r>
              <w:t xml:space="preserve"> пръскачка с препарати на изпълнителя, в землището на гр. Добрич – разсадник „Дъбовете“</w:t>
            </w:r>
          </w:p>
        </w:tc>
        <w:tc>
          <w:tcPr>
            <w:tcW w:w="1290" w:type="dxa"/>
          </w:tcPr>
          <w:p w:rsidR="0040397E" w:rsidRPr="0072055F" w:rsidRDefault="0040397E" w:rsidP="00E511C2">
            <w:pPr>
              <w:spacing w:after="0" w:line="240" w:lineRule="auto"/>
            </w:pPr>
            <w:r w:rsidRPr="0072055F">
              <w:t>дка</w:t>
            </w:r>
          </w:p>
        </w:tc>
        <w:tc>
          <w:tcPr>
            <w:tcW w:w="1612" w:type="dxa"/>
          </w:tcPr>
          <w:p w:rsidR="0040397E" w:rsidRPr="0072055F" w:rsidRDefault="0040397E" w:rsidP="00E511C2">
            <w:pPr>
              <w:spacing w:after="0" w:line="240" w:lineRule="auto"/>
            </w:pPr>
            <w:r>
              <w:t>24</w:t>
            </w:r>
          </w:p>
        </w:tc>
        <w:tc>
          <w:tcPr>
            <w:tcW w:w="1398" w:type="dxa"/>
          </w:tcPr>
          <w:p w:rsidR="0040397E" w:rsidRPr="0072055F" w:rsidRDefault="0040397E" w:rsidP="00E511C2">
            <w:pPr>
              <w:spacing w:after="0" w:line="240" w:lineRule="auto"/>
            </w:pPr>
            <w:r>
              <w:t>Пролет 2019</w:t>
            </w:r>
          </w:p>
        </w:tc>
      </w:tr>
      <w:tr w:rsidR="00F33F01" w:rsidRPr="0072055F" w:rsidTr="00655C8D">
        <w:tc>
          <w:tcPr>
            <w:tcW w:w="648" w:type="dxa"/>
          </w:tcPr>
          <w:p w:rsidR="00F33F01" w:rsidRPr="0072055F" w:rsidRDefault="00F33F01" w:rsidP="00397C4B">
            <w:pPr>
              <w:spacing w:after="0" w:line="240" w:lineRule="auto"/>
            </w:pPr>
          </w:p>
        </w:tc>
        <w:tc>
          <w:tcPr>
            <w:tcW w:w="4860" w:type="dxa"/>
          </w:tcPr>
          <w:p w:rsidR="00F33F01" w:rsidRPr="0072055F" w:rsidRDefault="00F33F01" w:rsidP="00397C4B">
            <w:pPr>
              <w:spacing w:after="0" w:line="240" w:lineRule="auto"/>
            </w:pPr>
            <w:r>
              <w:t xml:space="preserve">Пръскане </w:t>
            </w:r>
            <w:r w:rsidRPr="0072055F">
              <w:t xml:space="preserve">с „Перла” с препарати на изпълнителя, в землище </w:t>
            </w:r>
            <w:r>
              <w:t>гр. Добрич – разсадник Дъбовете</w:t>
            </w:r>
          </w:p>
        </w:tc>
        <w:tc>
          <w:tcPr>
            <w:tcW w:w="1290" w:type="dxa"/>
          </w:tcPr>
          <w:p w:rsidR="00F33F01" w:rsidRPr="0072055F" w:rsidRDefault="00F33F01" w:rsidP="00397C4B">
            <w:pPr>
              <w:spacing w:after="0" w:line="240" w:lineRule="auto"/>
            </w:pPr>
            <w:r w:rsidRPr="0072055F">
              <w:t>дка</w:t>
            </w:r>
          </w:p>
        </w:tc>
        <w:tc>
          <w:tcPr>
            <w:tcW w:w="1612" w:type="dxa"/>
          </w:tcPr>
          <w:p w:rsidR="00F33F01" w:rsidRPr="0072055F" w:rsidRDefault="0040397E" w:rsidP="00397C4B">
            <w:pPr>
              <w:spacing w:after="0" w:line="240" w:lineRule="auto"/>
            </w:pPr>
            <w:r>
              <w:t>76</w:t>
            </w:r>
          </w:p>
        </w:tc>
        <w:tc>
          <w:tcPr>
            <w:tcW w:w="1398" w:type="dxa"/>
          </w:tcPr>
          <w:p w:rsidR="00F33F01" w:rsidRPr="0072055F" w:rsidRDefault="0040397E" w:rsidP="00397C4B">
            <w:pPr>
              <w:spacing w:after="0" w:line="240" w:lineRule="auto"/>
            </w:pPr>
            <w:r>
              <w:t>Пролет 2019</w:t>
            </w:r>
          </w:p>
        </w:tc>
      </w:tr>
      <w:tr w:rsidR="00F33F01" w:rsidRPr="0072055F" w:rsidTr="00655C8D">
        <w:tc>
          <w:tcPr>
            <w:tcW w:w="648" w:type="dxa"/>
          </w:tcPr>
          <w:p w:rsidR="00F33F01" w:rsidRPr="0072055F" w:rsidRDefault="00F33F01" w:rsidP="00397C4B">
            <w:pPr>
              <w:spacing w:after="0" w:line="240" w:lineRule="auto"/>
            </w:pPr>
          </w:p>
        </w:tc>
        <w:tc>
          <w:tcPr>
            <w:tcW w:w="4860" w:type="dxa"/>
          </w:tcPr>
          <w:p w:rsidR="00F33F01" w:rsidRPr="0072055F" w:rsidRDefault="00F33F01" w:rsidP="00397C4B">
            <w:pPr>
              <w:spacing w:after="0" w:line="240" w:lineRule="auto"/>
            </w:pPr>
            <w:r w:rsidRPr="0072055F">
              <w:t>Обеззаразяване на семена с препарати на изпълнителя, в землище гр. Добрич – разсадник „Дъбовете”</w:t>
            </w:r>
          </w:p>
        </w:tc>
        <w:tc>
          <w:tcPr>
            <w:tcW w:w="1290" w:type="dxa"/>
          </w:tcPr>
          <w:p w:rsidR="00F33F01" w:rsidRPr="0072055F" w:rsidRDefault="00F33F01" w:rsidP="00397C4B">
            <w:pPr>
              <w:spacing w:after="0" w:line="240" w:lineRule="auto"/>
            </w:pPr>
            <w:r w:rsidRPr="0072055F">
              <w:t>т</w:t>
            </w:r>
          </w:p>
        </w:tc>
        <w:tc>
          <w:tcPr>
            <w:tcW w:w="1612" w:type="dxa"/>
          </w:tcPr>
          <w:p w:rsidR="00F33F01" w:rsidRPr="0072055F" w:rsidRDefault="00F33F01" w:rsidP="00397C4B">
            <w:pPr>
              <w:spacing w:after="0" w:line="240" w:lineRule="auto"/>
            </w:pPr>
            <w:r w:rsidRPr="0072055F">
              <w:t>1,000</w:t>
            </w:r>
          </w:p>
        </w:tc>
        <w:tc>
          <w:tcPr>
            <w:tcW w:w="1398" w:type="dxa"/>
          </w:tcPr>
          <w:p w:rsidR="00F33F01" w:rsidRPr="0072055F" w:rsidRDefault="0040397E" w:rsidP="00397C4B">
            <w:pPr>
              <w:spacing w:after="0" w:line="240" w:lineRule="auto"/>
            </w:pPr>
            <w:r>
              <w:t>Пролет и есен 2019</w:t>
            </w:r>
          </w:p>
        </w:tc>
      </w:tr>
    </w:tbl>
    <w:p w:rsidR="00F33F01" w:rsidRDefault="00F33F01" w:rsidP="00087D38">
      <w:pPr>
        <w:spacing w:after="0"/>
      </w:pPr>
    </w:p>
    <w:p w:rsidR="00F33F01" w:rsidRDefault="00F33F01" w:rsidP="000F0BC9">
      <w:pPr>
        <w:spacing w:after="0"/>
        <w:jc w:val="both"/>
      </w:pPr>
      <w:r>
        <w:t xml:space="preserve">2.4. Изисквания към качеството на изпълнението. Изпълнението на отделните дейности се приема за качествено единствено и само при постигане на резултата посочен от производителя на използваните от изпълнителя семена и препарати за растителна защита.  </w:t>
      </w:r>
    </w:p>
    <w:p w:rsidR="00F33F01" w:rsidRDefault="00F33F01" w:rsidP="000F0BC9">
      <w:pPr>
        <w:spacing w:after="0"/>
        <w:jc w:val="both"/>
      </w:pPr>
    </w:p>
    <w:p w:rsidR="00F33F01" w:rsidRDefault="00F33F01" w:rsidP="000F0BC9">
      <w:pPr>
        <w:spacing w:after="0"/>
        <w:jc w:val="both"/>
      </w:pPr>
    </w:p>
    <w:p w:rsidR="00F33F01" w:rsidRDefault="00F33F01" w:rsidP="000F0BC9">
      <w:pPr>
        <w:spacing w:after="0"/>
        <w:jc w:val="both"/>
      </w:pPr>
    </w:p>
    <w:p w:rsidR="00F33F01" w:rsidRDefault="00F33F01" w:rsidP="000F0BC9">
      <w:pPr>
        <w:spacing w:after="0"/>
        <w:jc w:val="both"/>
      </w:pPr>
      <w:r>
        <w:t xml:space="preserve">Изготвил…………………… /инж.Ренета </w:t>
      </w:r>
      <w:proofErr w:type="spellStart"/>
      <w:r>
        <w:t>Назърова</w:t>
      </w:r>
      <w:proofErr w:type="spellEnd"/>
      <w:r>
        <w:t xml:space="preserve">, зам.директор на ТП ДГС Добрич/  </w:t>
      </w:r>
    </w:p>
    <w:p w:rsidR="00F33F01" w:rsidRPr="00492782" w:rsidRDefault="00F33F01" w:rsidP="000F0BC9">
      <w:pPr>
        <w:spacing w:after="0"/>
        <w:jc w:val="both"/>
        <w:rPr>
          <w:b/>
        </w:rPr>
      </w:pPr>
      <w:r>
        <w:t>Подписано на хартия. Подписът заличен на основание чл.2 от ЗЗЛД.</w:t>
      </w:r>
    </w:p>
    <w:sectPr w:rsidR="00F33F01" w:rsidRPr="00492782" w:rsidSect="00D01B52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79"/>
    <w:rsid w:val="00087D38"/>
    <w:rsid w:val="000C0D74"/>
    <w:rsid w:val="000F0BC9"/>
    <w:rsid w:val="00114A27"/>
    <w:rsid w:val="00190D5E"/>
    <w:rsid w:val="001C2848"/>
    <w:rsid w:val="0024629E"/>
    <w:rsid w:val="00257AB1"/>
    <w:rsid w:val="00335E58"/>
    <w:rsid w:val="00397C4B"/>
    <w:rsid w:val="003C6B03"/>
    <w:rsid w:val="0040397E"/>
    <w:rsid w:val="00440E51"/>
    <w:rsid w:val="00492782"/>
    <w:rsid w:val="00493C40"/>
    <w:rsid w:val="0054249D"/>
    <w:rsid w:val="005E3129"/>
    <w:rsid w:val="00655C8D"/>
    <w:rsid w:val="006F3B58"/>
    <w:rsid w:val="0072055F"/>
    <w:rsid w:val="0074596D"/>
    <w:rsid w:val="007F5A4A"/>
    <w:rsid w:val="00810C38"/>
    <w:rsid w:val="00842D79"/>
    <w:rsid w:val="008626D9"/>
    <w:rsid w:val="00872D8A"/>
    <w:rsid w:val="009673B8"/>
    <w:rsid w:val="009958AA"/>
    <w:rsid w:val="009A5946"/>
    <w:rsid w:val="009B4468"/>
    <w:rsid w:val="009B6B57"/>
    <w:rsid w:val="00A051D5"/>
    <w:rsid w:val="00A61583"/>
    <w:rsid w:val="00B6443A"/>
    <w:rsid w:val="00BA4BB1"/>
    <w:rsid w:val="00C666E0"/>
    <w:rsid w:val="00C74CC6"/>
    <w:rsid w:val="00D01B52"/>
    <w:rsid w:val="00EF3696"/>
    <w:rsid w:val="00F004B0"/>
    <w:rsid w:val="00F05772"/>
    <w:rsid w:val="00F11671"/>
    <w:rsid w:val="00F33F01"/>
    <w:rsid w:val="00F71B7B"/>
    <w:rsid w:val="00F74B18"/>
    <w:rsid w:val="00F87F48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2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D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2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D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ОПИСАНИЕ НА ПРЕДМЕТА НА ПОРЪЧКАТА И ТЕХНИЧЕСКА СПЕЦИФИКАЦИЯ ЗА ПОЗИЦИЯ №1 „Златия”</vt:lpstr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ПРЕДМЕТА НА ПОРЪЧКАТА И ТЕХНИЧЕСКА СПЕЦИФИКАЦИЯ ЗА ПОЗИЦИЯ №1 „Златия”</dc:title>
  <dc:creator>G.Ivanov</dc:creator>
  <cp:lastModifiedBy>user</cp:lastModifiedBy>
  <cp:revision>3</cp:revision>
  <cp:lastPrinted>2019-02-15T13:36:00Z</cp:lastPrinted>
  <dcterms:created xsi:type="dcterms:W3CDTF">2019-02-15T13:38:00Z</dcterms:created>
  <dcterms:modified xsi:type="dcterms:W3CDTF">2019-02-15T13:39:00Z</dcterms:modified>
</cp:coreProperties>
</file>